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AF" w:rsidRDefault="00D87DAF">
      <w:pPr>
        <w:shd w:val="clear" w:color="auto" w:fill="FFFFFF"/>
        <w:spacing w:line="331" w:lineRule="exact"/>
        <w:ind w:left="3528"/>
      </w:pPr>
      <w:r>
        <w:rPr>
          <w:b/>
          <w:bCs/>
          <w:color w:val="000000"/>
          <w:spacing w:val="-13"/>
          <w:position w:val="-1"/>
          <w:sz w:val="42"/>
          <w:szCs w:val="42"/>
        </w:rPr>
        <w:t>КАРТОЧКА УЧЕТА</w:t>
      </w:r>
    </w:p>
    <w:p w:rsidR="00D87DAF" w:rsidRDefault="00D87DAF">
      <w:pPr>
        <w:shd w:val="clear" w:color="auto" w:fill="FFFFFF"/>
        <w:spacing w:before="14"/>
        <w:ind w:left="2299"/>
      </w:pPr>
      <w:r>
        <w:rPr>
          <w:color w:val="000000"/>
          <w:spacing w:val="-12"/>
          <w:sz w:val="38"/>
          <w:szCs w:val="38"/>
        </w:rPr>
        <w:t>ОСНОВНЫХ СВЕДЕНИЙ О КЛИЕНТЕ</w:t>
      </w:r>
    </w:p>
    <w:p w:rsidR="00D87DAF" w:rsidRDefault="00D87DAF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6"/>
        <w:gridCol w:w="6173"/>
      </w:tblGrid>
      <w:tr w:rsidR="00D87DAF">
        <w:trPr>
          <w:trHeight w:hRule="exact" w:val="883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spacing w:line="274" w:lineRule="exact"/>
              <w:ind w:left="754" w:right="734"/>
              <w:jc w:val="center"/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ПОЛНОЕ НАИМЕНОВАНИЕ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C4515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6"/>
                <w:sz w:val="34"/>
                <w:szCs w:val="34"/>
              </w:rPr>
              <w:t xml:space="preserve">ООО </w:t>
            </w:r>
            <w:r w:rsidR="005B3D52">
              <w:rPr>
                <w:b/>
                <w:bCs/>
                <w:color w:val="000000"/>
                <w:spacing w:val="-16"/>
                <w:sz w:val="34"/>
                <w:szCs w:val="34"/>
              </w:rPr>
              <w:t xml:space="preserve">ПКФ </w:t>
            </w:r>
            <w:r>
              <w:rPr>
                <w:b/>
                <w:bCs/>
                <w:color w:val="000000"/>
                <w:spacing w:val="-16"/>
                <w:sz w:val="34"/>
                <w:szCs w:val="34"/>
              </w:rPr>
              <w:t>«З</w:t>
            </w:r>
            <w:r w:rsidR="005B3D52">
              <w:rPr>
                <w:b/>
                <w:bCs/>
                <w:color w:val="000000"/>
                <w:spacing w:val="-16"/>
                <w:sz w:val="34"/>
                <w:szCs w:val="34"/>
              </w:rPr>
              <w:t>АЙЦЕФФ</w:t>
            </w:r>
            <w:r>
              <w:rPr>
                <w:b/>
                <w:bCs/>
                <w:color w:val="000000"/>
                <w:spacing w:val="-16"/>
                <w:sz w:val="34"/>
                <w:szCs w:val="34"/>
              </w:rPr>
              <w:t>»</w:t>
            </w:r>
          </w:p>
        </w:tc>
      </w:tr>
      <w:tr w:rsidR="00D87DAF">
        <w:trPr>
          <w:trHeight w:hRule="exact" w:val="72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Юридический адрес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Pr="005B3D52" w:rsidRDefault="005B3D52" w:rsidP="00F61913">
            <w:pPr>
              <w:shd w:val="clear" w:color="auto" w:fill="FFFFFF"/>
              <w:spacing w:line="322" w:lineRule="exact"/>
              <w:ind w:left="245"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  <w:r w:rsidR="00F61913">
              <w:rPr>
                <w:sz w:val="28"/>
                <w:szCs w:val="28"/>
              </w:rPr>
              <w:t>422</w:t>
            </w:r>
            <w:r w:rsidR="00BC6E96">
              <w:rPr>
                <w:sz w:val="28"/>
                <w:szCs w:val="28"/>
              </w:rPr>
              <w:t xml:space="preserve">, г. Москва, </w:t>
            </w: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="00F61913">
              <w:rPr>
                <w:sz w:val="28"/>
                <w:szCs w:val="28"/>
              </w:rPr>
              <w:t>Костякова</w:t>
            </w:r>
            <w:proofErr w:type="spellEnd"/>
            <w:r w:rsidR="00F61913">
              <w:rPr>
                <w:sz w:val="28"/>
                <w:szCs w:val="28"/>
              </w:rPr>
              <w:t>, д. 12 стр. 3</w:t>
            </w:r>
          </w:p>
        </w:tc>
      </w:tr>
      <w:tr w:rsidR="00D87DAF">
        <w:trPr>
          <w:trHeight w:hRule="exact" w:val="71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Фактический адрес</w:t>
            </w:r>
          </w:p>
          <w:p w:rsidR="00A7567D" w:rsidRDefault="00A7567D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(адрес доставки)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F61913">
            <w:pPr>
              <w:shd w:val="clear" w:color="auto" w:fill="FFFFFF"/>
              <w:jc w:val="center"/>
            </w:pPr>
            <w:r w:rsidRPr="00F61913">
              <w:rPr>
                <w:sz w:val="28"/>
                <w:szCs w:val="28"/>
              </w:rPr>
              <w:t xml:space="preserve">127422, г. Москва, ул. </w:t>
            </w:r>
            <w:proofErr w:type="spellStart"/>
            <w:r w:rsidRPr="00F61913">
              <w:rPr>
                <w:sz w:val="28"/>
                <w:szCs w:val="28"/>
              </w:rPr>
              <w:t>Костякова</w:t>
            </w:r>
            <w:proofErr w:type="spellEnd"/>
            <w:r w:rsidRPr="00F61913">
              <w:rPr>
                <w:sz w:val="28"/>
                <w:szCs w:val="28"/>
              </w:rPr>
              <w:t>, д. 12 стр. 3</w:t>
            </w:r>
          </w:p>
        </w:tc>
        <w:bookmarkStart w:id="0" w:name="_GoBack"/>
        <w:bookmarkEnd w:id="0"/>
      </w:tr>
      <w:tr w:rsidR="00D87DAF">
        <w:trPr>
          <w:trHeight w:hRule="exact" w:val="73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5B3D52" w:rsidP="00E253D6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Телефон</w:t>
            </w:r>
          </w:p>
          <w:p w:rsidR="00E253D6" w:rsidRDefault="00E253D6" w:rsidP="00E253D6">
            <w:pPr>
              <w:shd w:val="clear" w:color="auto" w:fill="FFFFFF"/>
              <w:jc w:val="center"/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Pr="005B3D52" w:rsidRDefault="005B3D52" w:rsidP="00C451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+ 7 (495) 665-29-62</w:t>
            </w:r>
          </w:p>
          <w:p w:rsidR="002B0BF9" w:rsidRPr="00E253D6" w:rsidRDefault="002B0BF9" w:rsidP="00E253D6">
            <w:pPr>
              <w:shd w:val="clear" w:color="auto" w:fill="FFFFFF"/>
              <w:jc w:val="center"/>
            </w:pPr>
          </w:p>
        </w:tc>
      </w:tr>
      <w:tr w:rsidR="00D87DAF">
        <w:trPr>
          <w:trHeight w:hRule="exact" w:val="883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spacing w:line="317" w:lineRule="exact"/>
              <w:ind w:left="658" w:right="643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Идентификационный номер </w:t>
            </w:r>
            <w:r>
              <w:rPr>
                <w:color w:val="000000"/>
                <w:sz w:val="28"/>
                <w:szCs w:val="28"/>
              </w:rPr>
              <w:t>налогоплательщика (ИНН)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154" w:rsidRPr="003128E4" w:rsidRDefault="005B3D52" w:rsidP="00C451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7714965688</w:t>
            </w:r>
          </w:p>
        </w:tc>
      </w:tr>
      <w:tr w:rsidR="00D87DAF">
        <w:trPr>
          <w:trHeight w:hRule="exact" w:val="701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>КПП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Pr="003128E4" w:rsidRDefault="005B3D52" w:rsidP="00F619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</w:t>
            </w:r>
            <w:r w:rsidR="00F619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01001</w:t>
            </w:r>
          </w:p>
        </w:tc>
      </w:tr>
      <w:tr w:rsidR="00D87DAF">
        <w:trPr>
          <w:trHeight w:hRule="exact" w:val="97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spacing w:line="322" w:lineRule="exact"/>
              <w:ind w:left="38" w:right="34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Код отрасли по Общесоюзному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классификатору видов экономической </w:t>
            </w:r>
            <w:r>
              <w:rPr>
                <w:color w:val="000000"/>
                <w:sz w:val="28"/>
                <w:szCs w:val="28"/>
              </w:rPr>
              <w:t>деятельности (ОКВЭД)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Pr="0079720F" w:rsidRDefault="005B3D52" w:rsidP="00D93A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</w:tr>
      <w:tr w:rsidR="00D87DAF">
        <w:trPr>
          <w:trHeight w:hRule="exact" w:val="71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spacing w:line="322" w:lineRule="exact"/>
              <w:ind w:left="682" w:right="662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Основной государственный </w:t>
            </w:r>
            <w:r>
              <w:rPr>
                <w:color w:val="000000"/>
                <w:sz w:val="28"/>
                <w:szCs w:val="28"/>
              </w:rPr>
              <w:t>регистрационный номер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7DAF" w:rsidRPr="00046930" w:rsidRDefault="00BC6E96" w:rsidP="0004693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5B3D52">
              <w:rPr>
                <w:sz w:val="28"/>
                <w:szCs w:val="28"/>
              </w:rPr>
              <w:t>67746480479</w:t>
            </w:r>
          </w:p>
        </w:tc>
      </w:tr>
      <w:tr w:rsidR="00D87DAF">
        <w:trPr>
          <w:trHeight w:hRule="exact" w:val="1296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spacing w:line="322" w:lineRule="exact"/>
              <w:ind w:left="158" w:right="149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Код организации по Общесоюзному </w:t>
            </w:r>
            <w:r>
              <w:rPr>
                <w:color w:val="000000"/>
                <w:sz w:val="28"/>
                <w:szCs w:val="28"/>
              </w:rPr>
              <w:t xml:space="preserve">классификатору предприятий и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организаций (ОКПО) </w:t>
            </w:r>
            <w:r>
              <w:rPr>
                <w:color w:val="000000"/>
                <w:spacing w:val="-2"/>
                <w:sz w:val="28"/>
                <w:szCs w:val="28"/>
              </w:rPr>
              <w:t>ОКАТО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154" w:rsidRDefault="005B3D52" w:rsidP="00167415">
            <w:pPr>
              <w:shd w:val="clear" w:color="auto" w:fill="FFFFFF"/>
              <w:spacing w:line="322" w:lineRule="exact"/>
              <w:ind w:left="2170" w:right="22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06115655</w:t>
            </w:r>
          </w:p>
          <w:p w:rsidR="00BC6E96" w:rsidRPr="007551F0" w:rsidRDefault="00BC6E96" w:rsidP="00167415">
            <w:pPr>
              <w:shd w:val="clear" w:color="auto" w:fill="FFFFFF"/>
              <w:spacing w:line="322" w:lineRule="exact"/>
              <w:ind w:left="2170" w:right="22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  <w:r w:rsidR="005B3D52">
              <w:rPr>
                <w:sz w:val="28"/>
                <w:szCs w:val="28"/>
              </w:rPr>
              <w:t>77586000</w:t>
            </w:r>
          </w:p>
        </w:tc>
      </w:tr>
      <w:tr w:rsidR="00D87DAF">
        <w:trPr>
          <w:trHeight w:hRule="exact" w:val="71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spacing w:line="317" w:lineRule="exact"/>
              <w:ind w:left="245" w:right="245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Полное наименование учреждения </w:t>
            </w:r>
            <w:r>
              <w:rPr>
                <w:color w:val="000000"/>
                <w:sz w:val="28"/>
                <w:szCs w:val="28"/>
              </w:rPr>
              <w:t>банка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Pr="004C0729" w:rsidRDefault="005B3D52" w:rsidP="00D93A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Московский банк ПАО Сбербанк</w:t>
            </w:r>
          </w:p>
        </w:tc>
      </w:tr>
      <w:tr w:rsidR="00D87DAF">
        <w:trPr>
          <w:trHeight w:hRule="exact" w:val="595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БИК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Pr="004C0729" w:rsidRDefault="005B3D52" w:rsidP="00D93A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044525</w:t>
            </w:r>
            <w:r w:rsidR="00F71FFB">
              <w:rPr>
                <w:sz w:val="28"/>
                <w:szCs w:val="28"/>
              </w:rPr>
              <w:t>225</w:t>
            </w:r>
          </w:p>
        </w:tc>
      </w:tr>
      <w:tr w:rsidR="00D87DAF">
        <w:trPr>
          <w:trHeight w:hRule="exact" w:val="72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Расчетный счет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Pr="004C0729" w:rsidRDefault="00BC6E96" w:rsidP="00D93A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407028</w:t>
            </w:r>
            <w:r w:rsidR="00F71FFB">
              <w:rPr>
                <w:sz w:val="28"/>
                <w:szCs w:val="28"/>
              </w:rPr>
              <w:t>10038000136817</w:t>
            </w:r>
          </w:p>
        </w:tc>
      </w:tr>
      <w:tr w:rsidR="00D87DAF">
        <w:trPr>
          <w:trHeight w:hRule="exact" w:val="71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Корреспондентский счет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Pr="004C0729" w:rsidRDefault="00F71FFB" w:rsidP="00D93A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30101810400000000225</w:t>
            </w:r>
          </w:p>
        </w:tc>
      </w:tr>
      <w:tr w:rsidR="00D87DAF">
        <w:trPr>
          <w:trHeight w:hRule="exact" w:val="118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DAF" w:rsidRDefault="00D87DAF">
            <w:pPr>
              <w:shd w:val="clear" w:color="auto" w:fill="FFFFFF"/>
              <w:spacing w:line="326" w:lineRule="exact"/>
              <w:ind w:left="960" w:right="965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Генеральный директор </w:t>
            </w:r>
            <w:r>
              <w:rPr>
                <w:color w:val="000000"/>
                <w:sz w:val="28"/>
                <w:szCs w:val="28"/>
              </w:rPr>
              <w:t>Гл. бухгалтер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38" w:rsidRDefault="00F71FFB" w:rsidP="0063182D">
            <w:pPr>
              <w:shd w:val="clear" w:color="auto" w:fill="FFFFFF"/>
              <w:spacing w:line="322" w:lineRule="exact"/>
              <w:ind w:left="989" w:right="10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Андрей Александрович</w:t>
            </w:r>
          </w:p>
          <w:p w:rsidR="00F71FFB" w:rsidRDefault="00F71FFB" w:rsidP="00F71FFB">
            <w:pPr>
              <w:shd w:val="clear" w:color="auto" w:fill="FFFFFF"/>
              <w:spacing w:line="322" w:lineRule="exact"/>
              <w:ind w:left="989" w:right="10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Андрей Александрович</w:t>
            </w:r>
          </w:p>
          <w:p w:rsidR="00C45154" w:rsidRPr="0063182D" w:rsidRDefault="00C45154" w:rsidP="0063182D">
            <w:pPr>
              <w:shd w:val="clear" w:color="auto" w:fill="FFFFFF"/>
              <w:spacing w:line="322" w:lineRule="exact"/>
              <w:ind w:left="989" w:right="1061"/>
              <w:jc w:val="center"/>
              <w:rPr>
                <w:sz w:val="28"/>
                <w:szCs w:val="28"/>
              </w:rPr>
            </w:pPr>
          </w:p>
        </w:tc>
      </w:tr>
      <w:tr w:rsidR="0061001D">
        <w:trPr>
          <w:trHeight w:hRule="exact" w:val="730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E15" w:rsidRPr="006B7088" w:rsidRDefault="006D7E15" w:rsidP="002B0BF9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  <w:p w:rsidR="0061001D" w:rsidRPr="002B0BF9" w:rsidRDefault="002B0BF9" w:rsidP="002B0BF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01D" w:rsidRPr="002B0BF9" w:rsidRDefault="002B0BF9" w:rsidP="006D7E15">
            <w:pPr>
              <w:shd w:val="clear" w:color="auto" w:fill="FFFFFF"/>
              <w:spacing w:line="322" w:lineRule="exact"/>
              <w:ind w:left="989" w:right="106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lang w:val="en-US"/>
              </w:rPr>
              <w:t xml:space="preserve">                       </w:t>
            </w:r>
            <w:proofErr w:type="spellStart"/>
            <w:r w:rsidR="00F71FFB">
              <w:rPr>
                <w:sz w:val="28"/>
                <w:szCs w:val="28"/>
                <w:lang w:val="en-US"/>
              </w:rPr>
              <w:t>andrey</w:t>
            </w:r>
            <w:proofErr w:type="spellEnd"/>
            <w:r w:rsidRPr="006D7E15">
              <w:rPr>
                <w:sz w:val="28"/>
                <w:szCs w:val="28"/>
              </w:rPr>
              <w:t>@</w:t>
            </w:r>
            <w:proofErr w:type="spellStart"/>
            <w:r w:rsidR="00F71FFB">
              <w:rPr>
                <w:sz w:val="28"/>
                <w:szCs w:val="28"/>
                <w:lang w:val="en-US"/>
              </w:rPr>
              <w:t>zajceff</w:t>
            </w:r>
            <w:proofErr w:type="spellEnd"/>
            <w:r w:rsidRPr="006D7E15">
              <w:rPr>
                <w:sz w:val="28"/>
                <w:szCs w:val="28"/>
              </w:rPr>
              <w:t>.</w:t>
            </w:r>
            <w:proofErr w:type="spellStart"/>
            <w:r w:rsidRPr="006D7E15">
              <w:rPr>
                <w:sz w:val="28"/>
                <w:szCs w:val="28"/>
              </w:rPr>
              <w:t>ru</w:t>
            </w:r>
            <w:proofErr w:type="spellEnd"/>
          </w:p>
        </w:tc>
      </w:tr>
    </w:tbl>
    <w:p w:rsidR="00D87DAF" w:rsidRDefault="00D87DAF"/>
    <w:sectPr w:rsidR="00D87DAF" w:rsidSect="00DD32B2">
      <w:type w:val="continuous"/>
      <w:pgSz w:w="11909" w:h="16834"/>
      <w:pgMar w:top="1440" w:right="360" w:bottom="360" w:left="48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AF"/>
    <w:rsid w:val="00046930"/>
    <w:rsid w:val="000A4D6D"/>
    <w:rsid w:val="000D5535"/>
    <w:rsid w:val="0010754F"/>
    <w:rsid w:val="00165D72"/>
    <w:rsid w:val="00167415"/>
    <w:rsid w:val="00273F8C"/>
    <w:rsid w:val="002B0BF9"/>
    <w:rsid w:val="002E5363"/>
    <w:rsid w:val="003128E4"/>
    <w:rsid w:val="00380392"/>
    <w:rsid w:val="00402B50"/>
    <w:rsid w:val="00476B7E"/>
    <w:rsid w:val="004C0729"/>
    <w:rsid w:val="00545B2F"/>
    <w:rsid w:val="005B3D52"/>
    <w:rsid w:val="0061001D"/>
    <w:rsid w:val="00611073"/>
    <w:rsid w:val="0063182D"/>
    <w:rsid w:val="006B7088"/>
    <w:rsid w:val="006D7E15"/>
    <w:rsid w:val="006E2B30"/>
    <w:rsid w:val="00717753"/>
    <w:rsid w:val="00737579"/>
    <w:rsid w:val="007551F0"/>
    <w:rsid w:val="0079720F"/>
    <w:rsid w:val="008232A4"/>
    <w:rsid w:val="00850B38"/>
    <w:rsid w:val="0086728F"/>
    <w:rsid w:val="008760C5"/>
    <w:rsid w:val="00913415"/>
    <w:rsid w:val="009D1222"/>
    <w:rsid w:val="00A62C80"/>
    <w:rsid w:val="00A70195"/>
    <w:rsid w:val="00A7567D"/>
    <w:rsid w:val="00AE7414"/>
    <w:rsid w:val="00AF0531"/>
    <w:rsid w:val="00B10BBC"/>
    <w:rsid w:val="00B1302B"/>
    <w:rsid w:val="00BA7563"/>
    <w:rsid w:val="00BC6E96"/>
    <w:rsid w:val="00BF7F11"/>
    <w:rsid w:val="00C3431F"/>
    <w:rsid w:val="00C45154"/>
    <w:rsid w:val="00C62E25"/>
    <w:rsid w:val="00D42432"/>
    <w:rsid w:val="00D87DAF"/>
    <w:rsid w:val="00D93AD7"/>
    <w:rsid w:val="00DD32B2"/>
    <w:rsid w:val="00E01438"/>
    <w:rsid w:val="00E22896"/>
    <w:rsid w:val="00E253D6"/>
    <w:rsid w:val="00E93CD2"/>
    <w:rsid w:val="00EA189A"/>
    <w:rsid w:val="00EF7A85"/>
    <w:rsid w:val="00F47F9D"/>
    <w:rsid w:val="00F61913"/>
    <w:rsid w:val="00F71FFB"/>
    <w:rsid w:val="00F9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EB5E2C"/>
  <w15:docId w15:val="{07547976-709D-45AD-886A-A0C17BD4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B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УЧЕТА</vt:lpstr>
    </vt:vector>
  </TitlesOfParts>
  <Company>La Maree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УЧЕТА</dc:title>
  <dc:subject/>
  <dc:creator>Казакова</dc:creator>
  <cp:keywords/>
  <dc:description/>
  <cp:lastModifiedBy>Пользователь</cp:lastModifiedBy>
  <cp:revision>5</cp:revision>
  <cp:lastPrinted>2013-08-21T12:25:00Z</cp:lastPrinted>
  <dcterms:created xsi:type="dcterms:W3CDTF">2017-02-05T19:44:00Z</dcterms:created>
  <dcterms:modified xsi:type="dcterms:W3CDTF">2024-01-23T09:41:00Z</dcterms:modified>
</cp:coreProperties>
</file>